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21"/>
        <w:shd w:val="clear" w:color="auto" w:fill="auto"/>
        <w:spacing w:lineRule="auto" w:line="276" w:before="0" w:after="0"/>
        <w:ind w:firstLine="851"/>
        <w:rPr/>
      </w:pPr>
      <w:r>
        <w:rPr>
          <w:color w:val="000000"/>
          <w:lang w:eastAsia="ru-RU" w:bidi="ru-RU"/>
        </w:rPr>
        <w:t xml:space="preserve">Методические рекомендации </w:t>
      </w:r>
    </w:p>
    <w:p>
      <w:pPr>
        <w:pStyle w:val="121"/>
        <w:shd w:val="clear" w:color="auto" w:fill="auto"/>
        <w:spacing w:lineRule="auto" w:line="276" w:before="0" w:after="0"/>
        <w:ind w:firstLine="851"/>
        <w:rPr/>
      </w:pPr>
      <w:r>
        <w:rPr>
          <w:color w:val="000000"/>
          <w:lang w:eastAsia="ru-RU" w:bidi="ru-RU"/>
        </w:rPr>
        <w:t>«Механизм формирования здорового образа жизни и антидопингового мировоззрения среди всех участников образовательных отношений»</w:t>
      </w:r>
    </w:p>
    <w:p>
      <w:pPr>
        <w:pStyle w:val="24"/>
        <w:shd w:val="clear" w:color="auto" w:fill="auto"/>
        <w:spacing w:lineRule="auto" w:line="276"/>
        <w:ind w:firstLine="851"/>
        <w:rPr/>
      </w:pPr>
      <w:r>
        <w:rPr>
          <w:color w:val="000000"/>
          <w:sz w:val="28"/>
          <w:szCs w:val="28"/>
          <w:lang w:eastAsia="ru-RU" w:bidi="ru-RU"/>
        </w:rPr>
        <w:t>Методические рекомендации «Механизм формирования здорового образа жизни и антидопингового мировоззрения среди всех участников образовательных отношений» разработаны ФГБУ «Федеральный центр организационно-методического обеспечения физического воспитания» совместно с Российским антидопинговым агентством «РУСАДА».</w:t>
      </w:r>
    </w:p>
    <w:p>
      <w:pPr>
        <w:pStyle w:val="24"/>
        <w:shd w:val="clear" w:color="auto" w:fill="auto"/>
        <w:spacing w:lineRule="auto" w:line="276"/>
        <w:ind w:firstLine="851"/>
        <w:rPr/>
      </w:pPr>
      <w:r>
        <w:rPr>
          <w:color w:val="000000"/>
          <w:sz w:val="28"/>
          <w:szCs w:val="28"/>
          <w:lang w:eastAsia="ru-RU" w:bidi="ru-RU"/>
        </w:rPr>
        <w:t>Методические рекомендации одобрены экспертным советом ФГБУ «Федеральный центр организационно-методического обеспечения физического воспитания», рекомендованы к реализации в образовательных организациях Российской Федерации.</w:t>
      </w:r>
    </w:p>
    <w:p>
      <w:pPr>
        <w:pStyle w:val="24"/>
        <w:shd w:val="clear" w:color="auto" w:fill="auto"/>
        <w:spacing w:lineRule="auto" w:line="276"/>
        <w:ind w:firstLine="851"/>
        <w:rPr>
          <w:b/>
          <w:b/>
          <w:bCs/>
        </w:rPr>
      </w:pPr>
      <w:r>
        <w:rPr>
          <w:b/>
          <w:bCs/>
          <w:color w:val="000000"/>
          <w:sz w:val="28"/>
          <w:szCs w:val="28"/>
          <w:lang w:eastAsia="ru-RU" w:bidi="ru-RU"/>
        </w:rPr>
        <w:t>Общие положения:</w:t>
      </w:r>
    </w:p>
    <w:p>
      <w:pPr>
        <w:pStyle w:val="24"/>
        <w:shd w:val="clear" w:color="auto" w:fill="auto"/>
        <w:spacing w:lineRule="auto" w:line="276"/>
        <w:ind w:firstLine="851"/>
        <w:rPr/>
      </w:pPr>
      <w:r>
        <w:rPr>
          <w:color w:val="000000"/>
          <w:sz w:val="28"/>
          <w:szCs w:val="28"/>
          <w:lang w:eastAsia="ru-RU" w:bidi="ru-RU"/>
        </w:rPr>
        <w:t>Укрепление здоровья молодого поколения россиян, приобщение его к систематическим занятиям физической культурой и спортом является одним из приоритетных направлений развития Российской Федерации.</w:t>
      </w:r>
    </w:p>
    <w:p>
      <w:pPr>
        <w:pStyle w:val="24"/>
        <w:shd w:val="clear" w:color="auto" w:fill="auto"/>
        <w:spacing w:lineRule="auto" w:line="276"/>
        <w:ind w:firstLine="851"/>
        <w:rPr/>
      </w:pPr>
      <w:r>
        <w:rPr>
          <w:color w:val="000000"/>
          <w:sz w:val="28"/>
          <w:szCs w:val="28"/>
          <w:lang w:eastAsia="ru-RU" w:bidi="ru-RU"/>
        </w:rPr>
        <w:t>Физическое воспитание в образовательных организациях является универсальным средством формирования разносторонней и гармонично развитой личности, способной активно использовать ценности физической культуры для укрепления и длительного сохранения собственного здоровья, ведения здорового и безопасного образа жизни, оптимизации трудовой деятельности и организации активного отдыха.</w:t>
      </w:r>
    </w:p>
    <w:p>
      <w:pPr>
        <w:pStyle w:val="24"/>
        <w:shd w:val="clear" w:color="auto" w:fill="auto"/>
        <w:spacing w:lineRule="auto" w:line="276"/>
        <w:ind w:firstLine="851"/>
        <w:rPr/>
      </w:pPr>
      <w:r>
        <w:rPr>
          <w:color w:val="000000"/>
          <w:sz w:val="28"/>
          <w:szCs w:val="28"/>
          <w:lang w:eastAsia="ru-RU" w:bidi="ru-RU"/>
        </w:rPr>
        <w:t>Охрана здоровья детей в условиях современной школы является одним из первостепенных и актуальных вопросов образования, однако инструментов в данной области недостаточно. На протяжении последних лет прослеживается стойкая тенденция ухудшения здоровья обучающихся. Отрицательная динамика связана с экологической обстановкой, условиями жизни и недостаточно сформированными навыками здорового образа жизни.</w:t>
      </w:r>
    </w:p>
    <w:p>
      <w:pPr>
        <w:pStyle w:val="24"/>
        <w:shd w:val="clear" w:color="auto" w:fill="auto"/>
        <w:spacing w:lineRule="auto" w:line="276"/>
        <w:ind w:firstLine="851"/>
        <w:rPr/>
      </w:pPr>
      <w:r>
        <w:rPr>
          <w:color w:val="000000"/>
          <w:sz w:val="28"/>
          <w:szCs w:val="28"/>
          <w:lang w:eastAsia="ru-RU" w:bidi="ru-RU"/>
        </w:rPr>
        <w:t>Антидопинговая пропаганда направлена на формирование нетерпимости к допингу у обучающихся и предотвращение использования допинга среди молодёжи, а также на формирование антидопинговой культуры в образовательной среде. В ее основе акцентировано внимание на информирование обучающихся, формирование личностной установки о неприемлемости данного явления.</w:t>
      </w:r>
    </w:p>
    <w:p>
      <w:pPr>
        <w:pStyle w:val="24"/>
        <w:shd w:val="clear" w:color="auto" w:fill="auto"/>
        <w:spacing w:lineRule="auto" w:line="276"/>
        <w:ind w:firstLine="851"/>
        <w:rPr/>
      </w:pPr>
      <w:r>
        <w:rPr>
          <w:color w:val="000000"/>
          <w:sz w:val="28"/>
          <w:szCs w:val="28"/>
          <w:lang w:eastAsia="ru-RU" w:bidi="ru-RU"/>
        </w:rPr>
        <w:t>Целью разработки антидопинговых мер является формирование у подрастающего поколения антидопинговой культуры, в которой допинг - явление, не только чреватое рядом негативных последствий, несовместимого с воспитательным и оздоровительным потенциалом здорового образа жизни и спорта, но и противоречащее сути этих процессов как таковых. Допинг представляет собой серьёзную проблему, значимость которой в настоящее время вышла за рамки спорта. Допинг ставит под угрозу этические принципы и ценности, закреплённые в</w:t>
      </w:r>
      <w:hyperlink r:id="rId2">
        <w:r>
          <w:rPr>
            <w:rFonts w:eastAsia="" w:eastAsiaTheme="majorEastAsia"/>
            <w:sz w:val="28"/>
            <w:szCs w:val="28"/>
            <w:lang w:eastAsia="ru-RU" w:bidi="ru-RU"/>
          </w:rPr>
          <w:t xml:space="preserve"> Международной хартии физического воспитания</w:t>
        </w:r>
      </w:hyperlink>
      <w:r>
        <w:rPr>
          <w:rStyle w:val="Style14"/>
          <w:rFonts w:eastAsia="" w:eastAsiaTheme="majorEastAsia"/>
          <w:sz w:val="28"/>
          <w:szCs w:val="28"/>
          <w:lang w:eastAsia="ru-RU" w:bidi="ru-RU"/>
        </w:rPr>
        <w:t xml:space="preserve"> </w:t>
      </w:r>
      <w:hyperlink r:id="rId3">
        <w:r>
          <w:rPr>
            <w:rFonts w:eastAsia="" w:eastAsiaTheme="majorEastAsia"/>
            <w:sz w:val="28"/>
            <w:szCs w:val="28"/>
            <w:lang w:eastAsia="ru-RU" w:bidi="ru-RU"/>
          </w:rPr>
          <w:t>и спорта</w:t>
        </w:r>
      </w:hyperlink>
      <w:r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Ю</w:t>
      </w:r>
      <w:r>
        <w:rPr>
          <w:color w:val="000000"/>
          <w:sz w:val="28"/>
          <w:szCs w:val="28"/>
          <w:lang w:eastAsia="ru-RU" w:bidi="ru-RU"/>
        </w:rPr>
        <w:t xml:space="preserve">НЕСКО и Олимпийской хартии. </w:t>
      </w:r>
    </w:p>
    <w:p>
      <w:pPr>
        <w:pStyle w:val="24"/>
        <w:shd w:val="clear" w:color="auto" w:fill="auto"/>
        <w:spacing w:lineRule="auto" w:line="276"/>
        <w:ind w:firstLine="851"/>
        <w:rPr/>
      </w:pPr>
      <w:r>
        <w:rPr>
          <w:color w:val="000000"/>
          <w:sz w:val="28"/>
          <w:szCs w:val="28"/>
          <w:lang w:eastAsia="ru-RU" w:bidi="ru-RU"/>
        </w:rPr>
        <w:t>Важным направлением по формированию антидопингового поведения обучающихся в образовательном процессе должно стать непосредственное знакомство с деятельностью основных антидопинговых организаций: Российским антидопинговым агентством «РУСАДА», Всемирным антидопинговым агентством «ВАДА», международными федерациями, национальным олимпийским комитетом и общероссийскими и региональными спортивными федерациями.</w:t>
      </w:r>
    </w:p>
    <w:p>
      <w:pPr>
        <w:pStyle w:val="24"/>
        <w:shd w:val="clear" w:color="auto" w:fill="auto"/>
        <w:spacing w:lineRule="auto" w:line="276"/>
        <w:ind w:firstLine="851"/>
        <w:rPr>
          <w:color w:val="000000"/>
          <w:sz w:val="28"/>
          <w:szCs w:val="28"/>
          <w:lang w:eastAsia="ru-RU" w:bidi="ru-RU"/>
        </w:rPr>
      </w:pPr>
      <w:r>
        <w:rPr/>
      </w:r>
    </w:p>
    <w:p>
      <w:pPr>
        <w:pStyle w:val="24"/>
        <w:shd w:val="clear" w:color="auto" w:fill="auto"/>
        <w:spacing w:lineRule="auto" w:line="276"/>
        <w:ind w:firstLine="851"/>
        <w:jc w:val="center"/>
        <w:rPr/>
      </w:pPr>
      <w:r>
        <w:rPr>
          <w:b/>
          <w:bCs/>
          <w:color w:val="000000"/>
          <w:sz w:val="28"/>
          <w:szCs w:val="28"/>
          <w:lang w:eastAsia="ru-RU" w:bidi="ru-RU"/>
        </w:rPr>
        <w:t>Механизмы формирования антидопингового мировоззрения обучающихся в системе общего образования</w:t>
      </w:r>
    </w:p>
    <w:p>
      <w:pPr>
        <w:pStyle w:val="14"/>
        <w:shd w:val="clear" w:color="auto" w:fill="auto"/>
        <w:spacing w:lineRule="auto" w:line="276" w:before="0" w:after="0"/>
        <w:ind w:firstLine="851"/>
        <w:jc w:val="both"/>
        <w:rPr/>
      </w:pPr>
      <w:r>
        <w:rPr>
          <w:b w:val="false"/>
          <w:color w:val="000000"/>
          <w:sz w:val="28"/>
          <w:szCs w:val="28"/>
          <w:lang w:eastAsia="ru-RU" w:bidi="ru-RU"/>
        </w:rPr>
        <w:t xml:space="preserve">Основой эффективного механизма формирования антидопингового </w:t>
      </w:r>
      <w:r>
        <w:rPr>
          <w:b w:val="false"/>
          <w:color w:val="000000"/>
          <w:sz w:val="28"/>
          <w:szCs w:val="28"/>
          <w:lang w:eastAsia="ru-RU" w:bidi="ru-RU"/>
        </w:rPr>
        <w:t>поведения обучающихся со стороны администрации образовательной организации является включение в программу развития образовательной организации комплекса мероприятий по формированию данного направления деятельности и разработка плана их реализации с применением форм и средств организации.</w:t>
      </w:r>
    </w:p>
    <w:p>
      <w:pPr>
        <w:pStyle w:val="24"/>
        <w:shd w:val="clear" w:color="auto" w:fill="auto"/>
        <w:spacing w:lineRule="auto" w:line="276"/>
        <w:ind w:firstLine="851"/>
        <w:rPr/>
      </w:pPr>
      <w:r>
        <w:rPr>
          <w:color w:val="000000"/>
          <w:sz w:val="28"/>
          <w:szCs w:val="28"/>
          <w:lang w:eastAsia="ru-RU" w:bidi="ru-RU"/>
        </w:rPr>
        <w:t>В рамках урочной деятельности для формирования культуры спортивной безопасности и антидопингового поведения обучающихся рекомендовано:</w:t>
      </w:r>
    </w:p>
    <w:p>
      <w:pPr>
        <w:pStyle w:val="24"/>
        <w:numPr>
          <w:ilvl w:val="0"/>
          <w:numId w:val="1"/>
        </w:numPr>
        <w:shd w:val="clear" w:color="auto" w:fill="auto"/>
        <w:tabs>
          <w:tab w:val="clear" w:pos="708"/>
          <w:tab w:val="left" w:pos="1182" w:leader="none"/>
        </w:tabs>
        <w:spacing w:lineRule="auto" w:line="276"/>
        <w:ind w:firstLine="851"/>
        <w:rPr/>
      </w:pPr>
      <w:r>
        <w:rPr>
          <w:color w:val="000000"/>
          <w:sz w:val="28"/>
          <w:szCs w:val="28"/>
          <w:lang w:eastAsia="ru-RU" w:bidi="ru-RU"/>
        </w:rPr>
        <w:t>Педагогическому коллективу разрабатывать и включать отдельные темы, курсы, модули по данной тематике в рамках учебных предметов:  «Физическая культура», «Основы безопасности жизнедеятельности», «Обществознание», «Биология», «Химия» и так далее.</w:t>
      </w:r>
    </w:p>
    <w:p>
      <w:pPr>
        <w:pStyle w:val="24"/>
        <w:numPr>
          <w:ilvl w:val="0"/>
          <w:numId w:val="1"/>
        </w:numPr>
        <w:shd w:val="clear" w:color="auto" w:fill="auto"/>
        <w:tabs>
          <w:tab w:val="clear" w:pos="708"/>
          <w:tab w:val="left" w:pos="1363" w:leader="none"/>
        </w:tabs>
        <w:spacing w:lineRule="auto" w:line="276"/>
        <w:ind w:firstLine="851"/>
        <w:rPr/>
      </w:pPr>
      <w:r>
        <w:rPr>
          <w:color w:val="000000"/>
          <w:sz w:val="28"/>
          <w:szCs w:val="28"/>
          <w:lang w:eastAsia="ru-RU" w:bidi="ru-RU"/>
        </w:rPr>
        <w:t>Осуществлять организацию и проведение информационно- образовательных мероприятий по темам: спортивная безопасность и антидопинговое поведение в форме классных часов, семинаров, круглых столов, лекций, тематических уроков, а также физкультурно-массовые и оздоровительные мероприятия (эстафеты, флэш-мобы, «дни здоровья», квесты, форумы).</w:t>
      </w:r>
    </w:p>
    <w:p>
      <w:pPr>
        <w:pStyle w:val="24"/>
        <w:numPr>
          <w:ilvl w:val="0"/>
          <w:numId w:val="1"/>
        </w:numPr>
        <w:shd w:val="clear" w:color="auto" w:fill="auto"/>
        <w:tabs>
          <w:tab w:val="clear" w:pos="708"/>
          <w:tab w:val="left" w:pos="1363" w:leader="none"/>
        </w:tabs>
        <w:spacing w:lineRule="auto" w:line="276"/>
        <w:ind w:firstLine="851"/>
        <w:rPr/>
      </w:pPr>
      <w:r>
        <w:rPr>
          <w:color w:val="000000"/>
          <w:sz w:val="28"/>
          <w:szCs w:val="28"/>
          <w:lang w:eastAsia="ru-RU" w:bidi="ru-RU"/>
        </w:rPr>
        <w:t>Учителям физической культуры включать в программно- методическое обеспечение по учебному предмету «Физическая культура» темы по культуре спортивной безопасности и антидопингового поведения в разделы «Знания о физической культуре», «Способы двигательной (физкультурной) деятельности».</w:t>
      </w:r>
    </w:p>
    <w:p>
      <w:pPr>
        <w:pStyle w:val="24"/>
        <w:numPr>
          <w:ilvl w:val="0"/>
          <w:numId w:val="1"/>
        </w:numPr>
        <w:shd w:val="clear" w:color="auto" w:fill="auto"/>
        <w:spacing w:lineRule="auto" w:line="276"/>
        <w:ind w:firstLine="851"/>
        <w:rPr/>
      </w:pPr>
      <w:r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Разрабатывать тестовые и контрольные задания по разделам образовательной программы для определения результатов освоения программы, отдельных тем по формированию культуры спортивной безопасности и антидопингового поведения.</w:t>
      </w:r>
    </w:p>
    <w:p>
      <w:pPr>
        <w:pStyle w:val="24"/>
        <w:shd w:val="clear" w:color="auto" w:fill="auto"/>
        <w:spacing w:lineRule="auto" w:line="276"/>
        <w:ind w:firstLine="851"/>
        <w:rPr/>
      </w:pPr>
      <w:r>
        <w:rPr>
          <w:color w:val="000000"/>
          <w:sz w:val="28"/>
          <w:szCs w:val="28"/>
          <w:lang w:eastAsia="ru-RU" w:bidi="ru-RU"/>
        </w:rPr>
        <w:t>При разработке программы/курсов по основам культуры спортивной безопасности и антидопингового поведения для обучающихся (начального, основного, среднего общего образования) необходимо учитывать следующие рекомендации:</w:t>
      </w:r>
    </w:p>
    <w:p>
      <w:pPr>
        <w:pStyle w:val="24"/>
        <w:numPr>
          <w:ilvl w:val="0"/>
          <w:numId w:val="2"/>
        </w:numPr>
        <w:shd w:val="clear" w:color="auto" w:fill="auto"/>
        <w:tabs>
          <w:tab w:val="clear" w:pos="708"/>
          <w:tab w:val="left" w:pos="1208" w:leader="none"/>
        </w:tabs>
        <w:spacing w:lineRule="auto" w:line="276"/>
        <w:ind w:firstLine="851"/>
        <w:rPr/>
      </w:pPr>
      <w:r>
        <w:rPr>
          <w:color w:val="000000"/>
          <w:sz w:val="28"/>
          <w:szCs w:val="28"/>
          <w:lang w:eastAsia="ru-RU" w:bidi="ru-RU"/>
        </w:rPr>
        <w:t>Основная цель программы для обучающихся 1-4-х классов - сформировать заинтересованное и эмоционально окрашенное отношение обучающихся к регулярным занятиям физической культурой и спортом. Акцентировать внимание на том, что спорт - это арена для честной борьбы, где неприемлем обман, основа успеха - это трудолюбие, самоконтроль, бережное отношение к своему здоровью и ко всему окружающему.</w:t>
      </w:r>
    </w:p>
    <w:p>
      <w:pPr>
        <w:pStyle w:val="24"/>
        <w:numPr>
          <w:ilvl w:val="0"/>
          <w:numId w:val="2"/>
        </w:numPr>
        <w:shd w:val="clear" w:color="auto" w:fill="auto"/>
        <w:tabs>
          <w:tab w:val="clear" w:pos="708"/>
          <w:tab w:val="left" w:pos="1208" w:leader="none"/>
        </w:tabs>
        <w:spacing w:lineRule="auto" w:line="276"/>
        <w:ind w:firstLine="851"/>
        <w:rPr/>
      </w:pPr>
      <w:r>
        <w:rPr>
          <w:color w:val="000000"/>
          <w:sz w:val="28"/>
          <w:szCs w:val="28"/>
          <w:lang w:eastAsia="ru-RU" w:bidi="ru-RU"/>
        </w:rPr>
        <w:t>Цель программы для обучающихся 5-9-х классов - раскрыть суть проблемы допинга, сформировать понимание ценности здорового образа жизни, критическое отношение к зависимому поведению.</w:t>
      </w:r>
    </w:p>
    <w:p>
      <w:pPr>
        <w:pStyle w:val="24"/>
        <w:shd w:val="clear" w:color="auto" w:fill="auto"/>
        <w:spacing w:lineRule="auto" w:line="276"/>
        <w:ind w:firstLine="851"/>
        <w:rPr/>
      </w:pPr>
      <w:r>
        <w:rPr>
          <w:color w:val="000000"/>
          <w:sz w:val="28"/>
          <w:szCs w:val="28"/>
          <w:lang w:eastAsia="ru-RU" w:bidi="ru-RU"/>
        </w:rPr>
        <w:t>Сегодня важно обеспечить получение достоверной и разнообразной информации, которая позволит педагогам, тренерам-преподавателям, родителям (законным представителям) и другим участникам образовательных отношений эффективно взаимодействовать в вопросах спортивной безопасности и антидопингового поведения. С этой целью:</w:t>
      </w:r>
    </w:p>
    <w:p>
      <w:pPr>
        <w:pStyle w:val="24"/>
        <w:numPr>
          <w:ilvl w:val="0"/>
          <w:numId w:val="3"/>
        </w:numPr>
        <w:shd w:val="clear" w:color="auto" w:fill="auto"/>
        <w:tabs>
          <w:tab w:val="clear" w:pos="708"/>
          <w:tab w:val="left" w:pos="1178" w:leader="none"/>
        </w:tabs>
        <w:spacing w:lineRule="auto" w:line="276"/>
        <w:ind w:firstLine="851"/>
        <w:rPr/>
      </w:pPr>
      <w:r>
        <w:rPr>
          <w:color w:val="000000"/>
          <w:sz w:val="28"/>
          <w:szCs w:val="28"/>
          <w:lang w:eastAsia="ru-RU" w:bidi="ru-RU"/>
        </w:rPr>
        <w:t>В образовательных организациях важно осуществлять подготовку встреч с представителями и непосредственное знакомство обучающихся с деятельностью основных антидопинговых организаций: Международным олимпийским комитетом (МОК), Международным параолимпийским комитетом, Всемирным антидопинговым агентством «ВАДА», Российским антидопинговым агентством «РУСАДА» (РАА «РУСАДА») и иными организациями, курирующими данное направление.</w:t>
      </w:r>
    </w:p>
    <w:p>
      <w:pPr>
        <w:pStyle w:val="24"/>
        <w:numPr>
          <w:ilvl w:val="0"/>
          <w:numId w:val="3"/>
        </w:numPr>
        <w:shd w:val="clear" w:color="auto" w:fill="auto"/>
        <w:tabs>
          <w:tab w:val="clear" w:pos="708"/>
          <w:tab w:val="left" w:pos="1182" w:leader="none"/>
        </w:tabs>
        <w:spacing w:lineRule="auto" w:line="276"/>
        <w:ind w:firstLine="851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Широко использовать информационные ресурсы, представленные на официальных сайтах Министерства просвещения Российской Федерации, Министерства спорта Российской Федерации, РАА «РУСАДА» по данной проблеме.</w:t>
      </w:r>
    </w:p>
    <w:p>
      <w:pPr>
        <w:pStyle w:val="24"/>
        <w:shd w:val="clear" w:color="auto" w:fill="auto"/>
        <w:spacing w:lineRule="auto" w:line="276"/>
        <w:ind w:firstLine="851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Установление конструктивных отношений с родителями обучающихся позволяет оптимизировать образовательный процесс, достичь поставленных целей в реализации образовательных и дополнительных общеобразовательных программ в области физической культуры и спорта, а также нивелирует организационные и методические трудности образовательной деятельности.</w:t>
      </w:r>
      <w:r>
        <w:rPr>
          <w:sz w:val="28"/>
          <w:szCs w:val="28"/>
        </w:rPr>
        <w:t xml:space="preserve"> </w:t>
      </w:r>
    </w:p>
    <w:p>
      <w:pPr>
        <w:pStyle w:val="24"/>
        <w:shd w:val="clear" w:color="auto" w:fill="auto"/>
        <w:spacing w:lineRule="auto" w:line="276"/>
        <w:ind w:firstLine="90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В целях формирования культуры спортивной безопасности и антидопингового поведения обучающихся учителям физической культуры, педагогам дополнительного образования, тренерам-преподавателям рекомендовано проводить следующие формы взаимодействия и общения с родителями:</w:t>
      </w:r>
    </w:p>
    <w:p>
      <w:pPr>
        <w:pStyle w:val="24"/>
        <w:shd w:val="clear" w:color="auto" w:fill="auto"/>
        <w:spacing w:lineRule="auto" w:line="276"/>
        <w:ind w:firstLine="851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1. Организация встреч с медицинскими работниками.</w:t>
      </w:r>
    </w:p>
    <w:p>
      <w:pPr>
        <w:pStyle w:val="24"/>
        <w:numPr>
          <w:ilvl w:val="0"/>
          <w:numId w:val="4"/>
        </w:numPr>
        <w:shd w:val="clear" w:color="auto" w:fill="auto"/>
        <w:tabs>
          <w:tab w:val="clear" w:pos="708"/>
          <w:tab w:val="left" w:pos="1207" w:leader="none"/>
        </w:tabs>
        <w:spacing w:lineRule="auto" w:line="276"/>
        <w:ind w:firstLine="851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Выступление на общешкольных родительских собраниях с целью ознакомления с информацией о проводимых организационно-методических мероприятиях по профилактике травматизма.</w:t>
      </w:r>
    </w:p>
    <w:p>
      <w:pPr>
        <w:pStyle w:val="24"/>
        <w:shd w:val="clear" w:color="auto" w:fill="auto"/>
        <w:spacing w:lineRule="auto" w:line="276"/>
        <w:ind w:firstLine="851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В целях формирования культуры спортивной безопасности и антидопингового поведения обучающихся учителям физической культуры, педагогам дополнительного образования, тренерам-преподавателям рекомендовано проводить следующие формы взаимодействия и общения с родителями:</w:t>
      </w:r>
    </w:p>
    <w:p>
      <w:pPr>
        <w:pStyle w:val="24"/>
        <w:shd w:val="clear" w:color="auto" w:fill="auto"/>
        <w:spacing w:lineRule="auto" w:line="276"/>
        <w:ind w:firstLine="851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1. Привлечение родителей, обучающихся к организации и проведению мероприятий по формированию у детей навыков безопасного поведения во время занятий физической культурой и спортом.</w:t>
      </w:r>
    </w:p>
    <w:p>
      <w:pPr>
        <w:pStyle w:val="24"/>
        <w:shd w:val="clear" w:color="auto" w:fill="auto"/>
        <w:spacing w:lineRule="auto" w:line="276"/>
        <w:ind w:firstLine="851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2. Организация встреч с медицинскими работниками.</w:t>
      </w:r>
    </w:p>
    <w:p>
      <w:pPr>
        <w:pStyle w:val="24"/>
        <w:shd w:val="clear" w:color="auto" w:fill="auto"/>
        <w:spacing w:lineRule="auto" w:line="276"/>
        <w:ind w:firstLine="851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Антидопинговое поведение обучающихся целесообразно рассматривать как часть физической культуры и спортивной безопасности, приобщение к которой способствует сохранению здоровья, приобретению знаний в области физической культуры и спорта, обеспечивает равные условия в рамках соревновательной и тренировочной деятельности. Основная цель проводимых мероприятий по формированию антидопингового поведения обучающихся - повысить уровень их знаний в вопросах борьбы с допингом и предотвратить использование допинга в молодежной среде.</w:t>
      </w:r>
    </w:p>
    <w:p>
      <w:pPr>
        <w:pStyle w:val="24"/>
        <w:shd w:val="clear" w:color="auto" w:fill="auto"/>
        <w:spacing w:lineRule="auto" w:line="276"/>
        <w:ind w:firstLine="851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Необходимо формирование в детской и семейной среде системы мотивации к активному и здоровому образу жизни, занятиям физической культурой и спортом, развитие культуры здорового питания, закаливание организма, соблюдение режима дня, отказ от вредных привычек и допинга в спорте. Следует подчеркнуть, что понятие «допинг в спорте» означает случай нарушения или попытка нарушения одного или нескольких антидопинговых правил. Любой спорт должен быть честным, с уважением к зрителям, соперникам и себе.</w:t>
      </w:r>
    </w:p>
    <w:p>
      <w:pPr>
        <w:pStyle w:val="24"/>
        <w:shd w:val="clear" w:color="auto" w:fill="auto"/>
        <w:spacing w:lineRule="auto" w:line="276"/>
        <w:ind w:firstLine="851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Обучающимся 5-9-х классов достаточно будет знать о том, что есть препараты, которые запрещено употреблять спортсменам. Их используют для того, чтобы обмануть зрителей, судей и соперников и показать более высокие результаты обманным путём, однако последствия употребления этих веществ очень тяжёлые. Запрещённые вещества вызывают необратимые изменения в организме человека (у мужчин проявляются женские половые признаки, а у женщин - мужские, организм истощается, наступает упадок сил) и могут приводить к смертельному исходу.</w:t>
      </w:r>
    </w:p>
    <w:p>
      <w:pPr>
        <w:pStyle w:val="24"/>
        <w:shd w:val="clear" w:color="auto" w:fill="auto"/>
        <w:spacing w:lineRule="auto" w:line="276"/>
        <w:ind w:firstLine="851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Формирование антидопингового мировоззрения может включать следующую систему мероприятий:</w:t>
      </w:r>
    </w:p>
    <w:p>
      <w:pPr>
        <w:pStyle w:val="24"/>
        <w:numPr>
          <w:ilvl w:val="0"/>
          <w:numId w:val="5"/>
        </w:numPr>
        <w:shd w:val="clear" w:color="auto" w:fill="auto"/>
        <w:tabs>
          <w:tab w:val="clear" w:pos="708"/>
          <w:tab w:val="left" w:pos="1531" w:leader="none"/>
        </w:tabs>
        <w:spacing w:lineRule="auto" w:line="276"/>
        <w:ind w:firstLine="851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Участие в информационно-методической деятельности по антидопинговой пропаганде, антидопинговому просвещению, антидопинговому образованию, включающему игровые формы обучения (например, метод кейсов) и иные современные образовательные технологии.</w:t>
      </w:r>
    </w:p>
    <w:p>
      <w:pPr>
        <w:pStyle w:val="24"/>
        <w:numPr>
          <w:ilvl w:val="0"/>
          <w:numId w:val="5"/>
        </w:numPr>
        <w:shd w:val="clear" w:color="auto" w:fill="auto"/>
        <w:tabs>
          <w:tab w:val="clear" w:pos="708"/>
          <w:tab w:val="left" w:pos="1320" w:leader="none"/>
        </w:tabs>
        <w:spacing w:lineRule="auto" w:line="276"/>
        <w:ind w:firstLine="851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Участие в образовательной деятельности антидопинговой направленности через изучение соответствующих тем в рамках преподавания физической культуры и других интегрированных учебных предметов.</w:t>
      </w:r>
    </w:p>
    <w:p>
      <w:pPr>
        <w:pStyle w:val="24"/>
        <w:numPr>
          <w:ilvl w:val="0"/>
          <w:numId w:val="5"/>
        </w:numPr>
        <w:shd w:val="clear" w:color="auto" w:fill="auto"/>
        <w:tabs>
          <w:tab w:val="clear" w:pos="708"/>
          <w:tab w:val="left" w:pos="1182" w:leader="none"/>
        </w:tabs>
        <w:spacing w:lineRule="auto" w:line="276"/>
        <w:ind w:firstLine="851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Участие во внеурочной деятельности (проведение диспутов, бесед, диалогов, дебатов, мозгового штурма, эссе, проектов, родительских собраний и других мероприятий, направленных на формирование антидопингового мировоззрения обучающихся).</w:t>
      </w:r>
    </w:p>
    <w:p>
      <w:pPr>
        <w:pStyle w:val="24"/>
        <w:shd w:val="clear" w:color="auto" w:fill="auto"/>
        <w:spacing w:lineRule="auto" w:line="276"/>
        <w:ind w:firstLine="851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4. Участие в интерактивных мероприятиях, которые необходимо использовать в целях пропаганды здорового образа жизни и развития антидопингового мировоззрения обучающихся: решение проблемных ситуаций, творческие задания, тематический час, тренинг, спортивные мероприятия, викторина, конкурсы, флэш - мобы.</w:t>
      </w:r>
    </w:p>
    <w:p>
      <w:pPr>
        <w:pStyle w:val="24"/>
        <w:shd w:val="clear" w:color="auto" w:fill="auto"/>
        <w:spacing w:lineRule="auto" w:line="276"/>
        <w:ind w:firstLine="851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5. Участие в тренинге. Тренинг - метод активного обучения, направленный на развитие знаний, умений, навыков и социальных установок, как правило, с предварительной подготовкой участников.</w:t>
      </w:r>
    </w:p>
    <w:p>
      <w:pPr>
        <w:pStyle w:val="24"/>
        <w:shd w:val="clear" w:color="auto" w:fill="auto"/>
        <w:spacing w:lineRule="auto" w:line="276"/>
        <w:ind w:firstLine="851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6. Участие в спортивных мероприятиях - одно из основных и высокоэффективных средств формирования навыков физической активности, повышения физической подготовленности человека, и, как следствие, формирование здорового образа жизни.</w:t>
      </w:r>
    </w:p>
    <w:p>
      <w:pPr>
        <w:pStyle w:val="24"/>
        <w:shd w:val="clear" w:color="auto" w:fill="auto"/>
        <w:spacing w:lineRule="auto" w:line="276"/>
        <w:ind w:firstLine="85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4"/>
        <w:shd w:val="clear" w:color="auto" w:fill="auto"/>
        <w:spacing w:lineRule="auto" w:line="276"/>
        <w:ind w:firstLine="851"/>
        <w:jc w:val="center"/>
        <w:rPr>
          <w:b/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ru-RU" w:bidi="ru-RU"/>
        </w:rPr>
        <w:t>Методические рекомендации для родителей.</w:t>
      </w:r>
    </w:p>
    <w:p>
      <w:pPr>
        <w:pStyle w:val="24"/>
        <w:shd w:val="clear" w:color="auto" w:fill="auto"/>
        <w:spacing w:lineRule="auto" w:line="276"/>
        <w:ind w:firstLine="851"/>
        <w:rPr>
          <w:sz w:val="28"/>
          <w:szCs w:val="28"/>
        </w:rPr>
      </w:pPr>
      <w:bookmarkStart w:id="0" w:name="bookmark9"/>
      <w:bookmarkEnd w:id="0"/>
      <w:r>
        <w:rPr>
          <w:color w:val="000000"/>
          <w:sz w:val="28"/>
          <w:szCs w:val="28"/>
          <w:lang w:eastAsia="ru-RU" w:bidi="ru-RU"/>
        </w:rPr>
        <w:t>Родители играют принципиально важную роль в формировании здорового образа жизни и антидопингового мировоззрения своих детей, помогают в достижении спортивных результатов. Именно в семье закладываются основы нравственности человека, формируются нормы поведения, с наибольшей полнотой раскрываются индивидуальные качества личности, ее внутренний мир. Родителям необходимо правильно расставлять приоритеты (развитие личности, укрепление духа, забота о здоровье стоят выше медалей и пьедесталов), как можно больше разговаривать с ребенком, обращать внимание на любые изменения, происходящие с ребенком, и оперативно реагировать на них.</w:t>
      </w:r>
    </w:p>
    <w:p>
      <w:pPr>
        <w:pStyle w:val="24"/>
        <w:shd w:val="clear" w:color="auto" w:fill="auto"/>
        <w:spacing w:lineRule="auto" w:line="276"/>
        <w:ind w:firstLine="851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Родителям стоит обращать пристальное внимание на окружение ребёнка (друзья, тренеры и т.д.), внимательно следить за психологическим состоянием ребёнка. Важно, чтобы неудачи рассматривались как возможности дальнейшего развития. Ребёнка необходимо научить обращаться к родителям за помощью и советом (если ребёнок окажется в сложной ситуации или перед трудным выбором). Также большую роль играет участие родителей в организации правильного распорядка дня детей и соблюдении ими режима.</w:t>
      </w:r>
    </w:p>
    <w:p>
      <w:pPr>
        <w:pStyle w:val="24"/>
        <w:shd w:val="clear" w:color="auto" w:fill="auto"/>
        <w:spacing w:lineRule="auto" w:line="276"/>
        <w:ind w:firstLine="851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Образовательная деятельность с участниками образовательных отношений должна быть направлена прежде всего на формирование культуры здоровья и ответственности за его сохранение, профилактику травматизма, предупреждение зависимого поведения в подростково-молодёжной среде, повышение уровня физической подготовленности.</w:t>
      </w:r>
    </w:p>
    <w:p>
      <w:pPr>
        <w:pStyle w:val="24"/>
        <w:shd w:val="clear" w:color="auto" w:fill="auto"/>
        <w:spacing w:lineRule="auto" w:line="276"/>
        <w:ind w:firstLine="851"/>
        <w:rPr>
          <w:color w:val="000000"/>
          <w:lang w:eastAsia="ru-RU" w:bidi="ru-RU"/>
        </w:rPr>
      </w:pPr>
      <w:r>
        <w:rPr>
          <w:sz w:val="28"/>
          <w:szCs w:val="28"/>
        </w:rPr>
      </w:r>
    </w:p>
    <w:p>
      <w:pPr>
        <w:pStyle w:val="24"/>
        <w:shd w:val="clear" w:color="auto" w:fill="auto"/>
        <w:spacing w:lineRule="auto" w:line="276"/>
        <w:ind w:firstLine="851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ru-RU" w:bidi="ru-RU"/>
        </w:rPr>
        <w:t>Заключение.</w:t>
      </w:r>
      <w:bookmarkStart w:id="1" w:name="bookmark11"/>
      <w:bookmarkEnd w:id="1"/>
    </w:p>
    <w:p>
      <w:pPr>
        <w:pStyle w:val="24"/>
        <w:shd w:val="clear" w:color="auto" w:fill="auto"/>
        <w:spacing w:lineRule="auto" w:line="276"/>
        <w:ind w:firstLine="851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Пропаганда здорового образа жизни среди детей и подростков должна носить профилактический характер: предложить альтернативу, возможность выбора своего места в жизни; заинтересовать разнообразными увлечениями, а также предоставить инструменты, позволяющие избежать опасности влияния негативных явлений.</w:t>
      </w:r>
    </w:p>
    <w:p>
      <w:pPr>
        <w:pStyle w:val="24"/>
        <w:shd w:val="clear" w:color="auto" w:fill="auto"/>
        <w:spacing w:lineRule="auto" w:line="276"/>
        <w:ind w:firstLine="851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Проблемы развития антидопингового образования объективно выдвигаются в число приоритетных среди всей парадигмы антидопинговой борьбы. Это связано с тем, что появилась острая необходимость в развитии новых методов борьбы с употреблением допинга, поскольку стало понятно, что только лабораторными или административными мерами проблему допинга не решить. Широкое распространение допинга потребовало безотлагательного поиска путей и способов изменения общественного сознания на основе принципиальных мировоззренческих ориентиров и ценностей. Наиболее эффективным инструментом формирования антидопингового мировоззрения мировым сообществом признаны образовательные программы Всемирного антидопингового агентства, на основе которых разрабатываются все иные формы антидопингового образования.</w:t>
      </w:r>
    </w:p>
    <w:p>
      <w:pPr>
        <w:pStyle w:val="24"/>
        <w:shd w:val="clear" w:color="auto" w:fill="auto"/>
        <w:spacing w:lineRule="auto" w:line="276"/>
        <w:ind w:firstLine="851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Реальным результатом развития образовательных антидопинговых мероприятий на сегодняшний день может быть признано только распространение антидопинговых знаний среди обучающихся и спортсменов, расширение общей информированности населения о проблемах, связанных с употреблением допинга. Следствием нехватки этих знаний является то, что острота проблемы в нашей стране и на планете в целом не снижается, а угроза допинга для спорта неизбежно нарастает.</w:t>
      </w:r>
    </w:p>
    <w:p>
      <w:pPr>
        <w:pStyle w:val="24"/>
        <w:shd w:val="clear" w:color="auto" w:fill="auto"/>
        <w:spacing w:lineRule="auto" w:line="276"/>
        <w:ind w:firstLine="851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Антидопинговое образование должно быть направлено не просто на репродуктивное усвоение антидопинговых знаний обучающимися, а на реальное формирование у них в процессе обучения практической способности и готовности применять эти знания в конкретной деятельности на основе индивидуально-ориентированной системы мировоззренческих представлений и ценностей, связанных с неприятием допинга.</w:t>
      </w:r>
    </w:p>
    <w:p>
      <w:pPr>
        <w:pStyle w:val="24"/>
        <w:shd w:val="clear" w:color="auto" w:fill="auto"/>
        <w:spacing w:lineRule="auto" w:line="276" w:before="0" w:after="420"/>
        <w:ind w:firstLine="851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Особая роль отводится мероприятиям, направленным на формирование в обществе установок о нетерпимости к допингу, а у молодёжи и специалистов в области физической культуры и спорта - убеждения о недопустимости допинга как следствия личностного выбора. Презентации, видео уроки, размещённые на официальном сайте РАА «РУСАДА», общение со специалистами данной организации обеспечивают получение достоверной и разнообразной информации и позволяют всем участникам образовательных отношений эффективно взаимодействовать в данном вопросе.</w:t>
      </w:r>
    </w:p>
    <w:p>
      <w:pPr>
        <w:pStyle w:val="41"/>
        <w:shd w:val="clear" w:color="auto" w:fill="auto"/>
        <w:spacing w:lineRule="auto" w:line="276"/>
        <w:ind w:firstLine="851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Памятка для родителей</w:t>
      </w:r>
    </w:p>
    <w:p>
      <w:pPr>
        <w:pStyle w:val="24"/>
        <w:shd w:val="clear" w:color="auto" w:fill="auto"/>
        <w:spacing w:lineRule="auto" w:line="276"/>
        <w:ind w:firstLine="851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  <w:lang w:eastAsia="ru-RU" w:bidi="ru-RU"/>
        </w:rPr>
        <w:t>«Как сделать занятия спортом безопасными для детей»</w:t>
      </w:r>
    </w:p>
    <w:p>
      <w:pPr>
        <w:pStyle w:val="24"/>
        <w:numPr>
          <w:ilvl w:val="0"/>
          <w:numId w:val="6"/>
        </w:numPr>
        <w:shd w:val="clear" w:color="auto" w:fill="auto"/>
        <w:tabs>
          <w:tab w:val="clear" w:pos="708"/>
          <w:tab w:val="left" w:pos="1237" w:leader="none"/>
        </w:tabs>
        <w:spacing w:lineRule="auto" w:line="276"/>
        <w:ind w:firstLine="851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Поощряйте детей делиться с вами собственным опытом, полученным на занятиях в спортивной секции. Посещайте соревнования вместе с детьми.</w:t>
      </w:r>
    </w:p>
    <w:p>
      <w:pPr>
        <w:pStyle w:val="24"/>
        <w:numPr>
          <w:ilvl w:val="0"/>
          <w:numId w:val="6"/>
        </w:numPr>
        <w:shd w:val="clear" w:color="auto" w:fill="auto"/>
        <w:tabs>
          <w:tab w:val="clear" w:pos="708"/>
          <w:tab w:val="left" w:pos="1237" w:leader="none"/>
        </w:tabs>
        <w:spacing w:lineRule="auto" w:line="276"/>
        <w:ind w:firstLine="851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Научите детей доверять интуиции. Если при подготовке к соревнованиям детей что-либо беспокоит, им следует сообщить об этом вам.</w:t>
      </w:r>
    </w:p>
    <w:p>
      <w:pPr>
        <w:pStyle w:val="24"/>
        <w:numPr>
          <w:ilvl w:val="0"/>
          <w:numId w:val="6"/>
        </w:numPr>
        <w:shd w:val="clear" w:color="auto" w:fill="auto"/>
        <w:tabs>
          <w:tab w:val="clear" w:pos="708"/>
          <w:tab w:val="left" w:pos="1237" w:leader="none"/>
        </w:tabs>
        <w:spacing w:lineRule="auto" w:line="276"/>
        <w:ind w:firstLine="851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Объясните детям, что разница между правильным и неправильным одинакова: как в спорте, так и в реальной жизни.</w:t>
      </w:r>
    </w:p>
    <w:p>
      <w:pPr>
        <w:pStyle w:val="24"/>
        <w:numPr>
          <w:ilvl w:val="0"/>
          <w:numId w:val="6"/>
        </w:numPr>
        <w:shd w:val="clear" w:color="auto" w:fill="auto"/>
        <w:tabs>
          <w:tab w:val="clear" w:pos="708"/>
          <w:tab w:val="left" w:pos="1287" w:leader="none"/>
        </w:tabs>
        <w:spacing w:lineRule="auto" w:line="276"/>
        <w:ind w:firstLine="851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Научите детей уважать честный спорт.</w:t>
      </w:r>
    </w:p>
    <w:p>
      <w:pPr>
        <w:pStyle w:val="24"/>
        <w:shd w:val="clear" w:color="auto" w:fill="auto"/>
        <w:tabs>
          <w:tab w:val="clear" w:pos="708"/>
          <w:tab w:val="left" w:pos="1287" w:leader="none"/>
        </w:tabs>
        <w:spacing w:lineRule="auto" w:line="276"/>
        <w:ind w:left="85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41"/>
        <w:shd w:val="clear" w:color="auto" w:fill="auto"/>
        <w:spacing w:lineRule="auto" w:line="276"/>
        <w:ind w:firstLine="851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Памятка для родителей по формированию здорового образа</w:t>
      </w:r>
    </w:p>
    <w:p>
      <w:pPr>
        <w:pStyle w:val="41"/>
        <w:shd w:val="clear" w:color="auto" w:fill="auto"/>
        <w:spacing w:lineRule="auto" w:line="276"/>
        <w:ind w:firstLine="851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жизни у детей</w:t>
      </w:r>
    </w:p>
    <w:p>
      <w:pPr>
        <w:pStyle w:val="24"/>
        <w:numPr>
          <w:ilvl w:val="0"/>
          <w:numId w:val="7"/>
        </w:numPr>
        <w:shd w:val="clear" w:color="auto" w:fill="auto"/>
        <w:tabs>
          <w:tab w:val="clear" w:pos="708"/>
          <w:tab w:val="left" w:pos="1263" w:leader="none"/>
        </w:tabs>
        <w:spacing w:lineRule="auto" w:line="276"/>
        <w:ind w:firstLine="851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Новый день начинайте с улыбки и утренней зарядки.</w:t>
      </w:r>
    </w:p>
    <w:p>
      <w:pPr>
        <w:pStyle w:val="24"/>
        <w:numPr>
          <w:ilvl w:val="0"/>
          <w:numId w:val="7"/>
        </w:numPr>
        <w:shd w:val="clear" w:color="auto" w:fill="auto"/>
        <w:tabs>
          <w:tab w:val="clear" w:pos="708"/>
          <w:tab w:val="left" w:pos="1287" w:leader="none"/>
        </w:tabs>
        <w:spacing w:lineRule="auto" w:line="276"/>
        <w:ind w:firstLine="851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Соблюдайте режим дня.</w:t>
      </w:r>
    </w:p>
    <w:p>
      <w:pPr>
        <w:pStyle w:val="24"/>
        <w:numPr>
          <w:ilvl w:val="0"/>
          <w:numId w:val="7"/>
        </w:numPr>
        <w:shd w:val="clear" w:color="auto" w:fill="auto"/>
        <w:tabs>
          <w:tab w:val="clear" w:pos="708"/>
          <w:tab w:val="left" w:pos="1242" w:leader="none"/>
        </w:tabs>
        <w:spacing w:lineRule="auto" w:line="276"/>
        <w:ind w:firstLine="851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Лучше умная книга, чем бесцельный просмотр телевизора или блуждание в интернете.</w:t>
      </w:r>
    </w:p>
    <w:p>
      <w:pPr>
        <w:pStyle w:val="24"/>
        <w:numPr>
          <w:ilvl w:val="0"/>
          <w:numId w:val="7"/>
        </w:numPr>
        <w:shd w:val="clear" w:color="auto" w:fill="auto"/>
        <w:tabs>
          <w:tab w:val="clear" w:pos="708"/>
          <w:tab w:val="left" w:pos="1287" w:leader="none"/>
        </w:tabs>
        <w:spacing w:lineRule="auto" w:line="276"/>
        <w:ind w:firstLine="851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Любите своего ребёнка - он ваш.</w:t>
      </w:r>
    </w:p>
    <w:p>
      <w:pPr>
        <w:pStyle w:val="24"/>
        <w:numPr>
          <w:ilvl w:val="0"/>
          <w:numId w:val="7"/>
        </w:numPr>
        <w:shd w:val="clear" w:color="auto" w:fill="auto"/>
        <w:tabs>
          <w:tab w:val="clear" w:pos="708"/>
          <w:tab w:val="left" w:pos="1287" w:leader="none"/>
        </w:tabs>
        <w:spacing w:lineRule="auto" w:line="276"/>
        <w:ind w:firstLine="851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Не бывает плохих детей, бывают плохие поступки.</w:t>
      </w:r>
    </w:p>
    <w:p>
      <w:pPr>
        <w:pStyle w:val="24"/>
        <w:numPr>
          <w:ilvl w:val="0"/>
          <w:numId w:val="7"/>
        </w:numPr>
        <w:shd w:val="clear" w:color="auto" w:fill="auto"/>
        <w:tabs>
          <w:tab w:val="clear" w:pos="708"/>
          <w:tab w:val="left" w:pos="1287" w:leader="none"/>
        </w:tabs>
        <w:spacing w:lineRule="auto" w:line="276"/>
        <w:ind w:firstLine="851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Личный пример здорового образа жизни - лучше всякой морали.</w:t>
      </w:r>
    </w:p>
    <w:p>
      <w:pPr>
        <w:pStyle w:val="24"/>
        <w:numPr>
          <w:ilvl w:val="0"/>
          <w:numId w:val="7"/>
        </w:numPr>
        <w:shd w:val="clear" w:color="auto" w:fill="auto"/>
        <w:tabs>
          <w:tab w:val="clear" w:pos="708"/>
          <w:tab w:val="left" w:pos="1287" w:leader="none"/>
        </w:tabs>
        <w:spacing w:lineRule="auto" w:line="276"/>
        <w:ind w:firstLine="851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Используйте естественные факторы закаливания: солнце, воздух</w:t>
      </w:r>
    </w:p>
    <w:p>
      <w:pPr>
        <w:pStyle w:val="24"/>
        <w:shd w:val="clear" w:color="auto" w:fill="auto"/>
        <w:spacing w:lineRule="auto" w:line="276"/>
        <w:ind w:firstLine="851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и воду.</w:t>
      </w:r>
    </w:p>
    <w:p>
      <w:pPr>
        <w:pStyle w:val="24"/>
        <w:numPr>
          <w:ilvl w:val="0"/>
          <w:numId w:val="7"/>
        </w:numPr>
        <w:shd w:val="clear" w:color="auto" w:fill="auto"/>
        <w:tabs>
          <w:tab w:val="clear" w:pos="708"/>
          <w:tab w:val="left" w:pos="1287" w:leader="none"/>
        </w:tabs>
        <w:spacing w:lineRule="auto" w:line="276"/>
        <w:ind w:firstLine="851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Помните: простая пища полезнее для здоровья.</w:t>
      </w:r>
    </w:p>
    <w:p>
      <w:pPr>
        <w:pStyle w:val="24"/>
        <w:numPr>
          <w:ilvl w:val="0"/>
          <w:numId w:val="7"/>
        </w:numPr>
        <w:shd w:val="clear" w:color="auto" w:fill="auto"/>
        <w:tabs>
          <w:tab w:val="clear" w:pos="708"/>
          <w:tab w:val="left" w:pos="1360" w:leader="none"/>
        </w:tabs>
        <w:spacing w:lineRule="auto" w:line="276"/>
        <w:ind w:firstLine="851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Воспитывайте в своих детях уважение к людям, занимающимся спортом!</w:t>
      </w:r>
    </w:p>
    <w:p>
      <w:pPr>
        <w:pStyle w:val="24"/>
        <w:numPr>
          <w:ilvl w:val="0"/>
          <w:numId w:val="7"/>
        </w:numPr>
        <w:shd w:val="clear" w:color="auto" w:fill="auto"/>
        <w:tabs>
          <w:tab w:val="clear" w:pos="708"/>
          <w:tab w:val="left" w:pos="1364" w:leader="none"/>
        </w:tabs>
        <w:spacing w:lineRule="auto" w:line="276"/>
        <w:ind w:firstLine="851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Рассказывайте о своих спортивных достижениях в детстве и юности!</w:t>
      </w:r>
    </w:p>
    <w:p>
      <w:pPr>
        <w:pStyle w:val="24"/>
        <w:numPr>
          <w:ilvl w:val="0"/>
          <w:numId w:val="7"/>
        </w:numPr>
        <w:shd w:val="clear" w:color="auto" w:fill="auto"/>
        <w:tabs>
          <w:tab w:val="clear" w:pos="708"/>
          <w:tab w:val="left" w:pos="1391" w:leader="none"/>
        </w:tabs>
        <w:spacing w:lineRule="auto" w:line="276"/>
        <w:ind w:firstLine="851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Дарите своим детям спортивный инвентарь и снаряжение!</w:t>
      </w:r>
    </w:p>
    <w:p>
      <w:pPr>
        <w:pStyle w:val="24"/>
        <w:numPr>
          <w:ilvl w:val="0"/>
          <w:numId w:val="7"/>
        </w:numPr>
        <w:shd w:val="clear" w:color="auto" w:fill="auto"/>
        <w:tabs>
          <w:tab w:val="clear" w:pos="708"/>
          <w:tab w:val="left" w:pos="1364" w:leader="none"/>
        </w:tabs>
        <w:spacing w:lineRule="auto" w:line="276"/>
        <w:ind w:firstLine="851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Демонстрируйте свой пример занятий физической культурой и спортом!</w:t>
      </w:r>
    </w:p>
    <w:p>
      <w:pPr>
        <w:pStyle w:val="24"/>
        <w:shd w:val="clear" w:color="auto" w:fill="auto"/>
        <w:spacing w:lineRule="auto" w:line="276"/>
        <w:ind w:firstLine="851"/>
        <w:rPr>
          <w:sz w:val="28"/>
          <w:szCs w:val="28"/>
        </w:rPr>
      </w:pPr>
      <w:r>
        <w:rPr>
          <w:b/>
          <w:color w:val="000000"/>
          <w:sz w:val="28"/>
          <w:szCs w:val="28"/>
          <w:lang w:eastAsia="ru-RU" w:bidi="ru-RU"/>
        </w:rPr>
        <w:t>Нормативные документы:</w:t>
      </w:r>
    </w:p>
    <w:p>
      <w:pPr>
        <w:pStyle w:val="24"/>
        <w:numPr>
          <w:ilvl w:val="0"/>
          <w:numId w:val="8"/>
        </w:numPr>
        <w:shd w:val="clear" w:color="auto" w:fill="auto"/>
        <w:tabs>
          <w:tab w:val="clear" w:pos="708"/>
          <w:tab w:val="left" w:pos="1414" w:leader="none"/>
        </w:tabs>
        <w:spacing w:lineRule="auto" w:line="276"/>
        <w:ind w:firstLine="851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года».</w:t>
      </w:r>
    </w:p>
    <w:p>
      <w:pPr>
        <w:pStyle w:val="24"/>
        <w:numPr>
          <w:ilvl w:val="0"/>
          <w:numId w:val="8"/>
        </w:numPr>
        <w:shd w:val="clear" w:color="auto" w:fill="auto"/>
        <w:tabs>
          <w:tab w:val="clear" w:pos="708"/>
          <w:tab w:val="left" w:pos="1414" w:leader="none"/>
        </w:tabs>
        <w:spacing w:lineRule="auto" w:line="276"/>
        <w:ind w:firstLine="851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Федеральный закон «Об образовании в Российской Федерации» от 29 декабря 2012 г. № 273-ФЗ (с изм. и доп., вступ. в силу в 2019 году).</w:t>
      </w:r>
    </w:p>
    <w:p>
      <w:pPr>
        <w:pStyle w:val="24"/>
        <w:numPr>
          <w:ilvl w:val="0"/>
          <w:numId w:val="8"/>
        </w:numPr>
        <w:shd w:val="clear" w:color="auto" w:fill="auto"/>
        <w:tabs>
          <w:tab w:val="clear" w:pos="708"/>
          <w:tab w:val="left" w:pos="1414" w:leader="none"/>
        </w:tabs>
        <w:spacing w:lineRule="auto" w:line="276"/>
        <w:ind w:firstLine="851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Федеральный закон «О физической культуре и спорте в Российской Федерации» от 4 декабря 2007 г. № 329-ФЗ (ред. от 2 августа 2019 г.).</w:t>
      </w:r>
    </w:p>
    <w:p>
      <w:pPr>
        <w:pStyle w:val="24"/>
        <w:numPr>
          <w:ilvl w:val="0"/>
          <w:numId w:val="8"/>
        </w:numPr>
        <w:shd w:val="clear" w:color="auto" w:fill="auto"/>
        <w:tabs>
          <w:tab w:val="clear" w:pos="708"/>
          <w:tab w:val="left" w:pos="1414" w:leader="none"/>
        </w:tabs>
        <w:spacing w:lineRule="auto" w:line="276"/>
        <w:ind w:firstLine="851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Приказ Министерства спорта РФ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 от 27 декабря 2013 г. № 1125.</w:t>
      </w:r>
    </w:p>
    <w:p>
      <w:pPr>
        <w:pStyle w:val="24"/>
        <w:numPr>
          <w:ilvl w:val="0"/>
          <w:numId w:val="8"/>
        </w:numPr>
        <w:shd w:val="clear" w:color="auto" w:fill="auto"/>
        <w:tabs>
          <w:tab w:val="clear" w:pos="708"/>
          <w:tab w:val="left" w:pos="1414" w:leader="none"/>
        </w:tabs>
        <w:spacing w:lineRule="auto" w:line="276"/>
        <w:ind w:firstLine="851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Международная конвенция о борьбе с допингом в спорте (принята «ЮНЕСКО» 3-21 октября 2005 года).</w:t>
      </w:r>
    </w:p>
    <w:sectPr>
      <w:type w:val="nextPage"/>
      <w:pgSz w:w="11906" w:h="16838"/>
      <w:pgMar w:left="993" w:right="1133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ung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4">
    <w:lvl w:ilvl="0">
      <w:start w:val="2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97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4"/>
        <w:szCs w:val="24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8279a"/>
    <w:pPr>
      <w:widowControl/>
      <w:bidi w:val="0"/>
      <w:spacing w:lineRule="auto" w:line="276" w:before="0" w:after="0"/>
      <w:jc w:val="center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4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e8279a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Cs w:val="28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e8279a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e8279a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e8279a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Style12" w:customStyle="1">
    <w:name w:val="Название Знак"/>
    <w:basedOn w:val="DefaultParagraphFont"/>
    <w:link w:val="a3"/>
    <w:uiPriority w:val="10"/>
    <w:qFormat/>
    <w:rsid w:val="00e8279a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13" w:customStyle="1">
    <w:name w:val="Подзаголовок Знак"/>
    <w:basedOn w:val="DefaultParagraphFont"/>
    <w:link w:val="a5"/>
    <w:uiPriority w:val="11"/>
    <w:qFormat/>
    <w:rsid w:val="00e8279a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e8279a"/>
    <w:rPr>
      <w:i/>
      <w:iCs/>
      <w:color w:val="808080" w:themeColor="text1" w:themeTint="7f"/>
    </w:rPr>
  </w:style>
  <w:style w:type="character" w:styleId="12" w:customStyle="1">
    <w:name w:val="Заголовок №1 (2)_"/>
    <w:basedOn w:val="DefaultParagraphFont"/>
    <w:link w:val="120"/>
    <w:qFormat/>
    <w:rsid w:val="009f1cdb"/>
    <w:rPr>
      <w:rFonts w:eastAsia="Times New Roman" w:cs="Times New Roman"/>
      <w:b/>
      <w:bCs/>
      <w:sz w:val="28"/>
      <w:szCs w:val="28"/>
      <w:shd w:fill="FFFFFF" w:val="clear"/>
    </w:rPr>
  </w:style>
  <w:style w:type="character" w:styleId="22" w:customStyle="1">
    <w:name w:val="Основной текст (2)_"/>
    <w:basedOn w:val="DefaultParagraphFont"/>
    <w:link w:val="23"/>
    <w:qFormat/>
    <w:rsid w:val="009f1cdb"/>
    <w:rPr>
      <w:rFonts w:eastAsia="Times New Roman" w:cs="Times New Roman"/>
      <w:sz w:val="26"/>
      <w:szCs w:val="26"/>
      <w:shd w:fill="FFFFFF" w:val="clear"/>
    </w:rPr>
  </w:style>
  <w:style w:type="character" w:styleId="13" w:customStyle="1">
    <w:name w:val="Заголовок №1_"/>
    <w:basedOn w:val="DefaultParagraphFont"/>
    <w:link w:val="13"/>
    <w:qFormat/>
    <w:rsid w:val="009f1cdb"/>
    <w:rPr>
      <w:rFonts w:eastAsia="Times New Roman" w:cs="Times New Roman"/>
      <w:b/>
      <w:bCs/>
      <w:sz w:val="26"/>
      <w:szCs w:val="26"/>
      <w:shd w:fill="FFFFFF" w:val="clear"/>
    </w:rPr>
  </w:style>
  <w:style w:type="character" w:styleId="Style14">
    <w:name w:val="Интернет-ссылка"/>
    <w:basedOn w:val="DefaultParagraphFont"/>
    <w:rsid w:val="009f1cdb"/>
    <w:rPr>
      <w:color w:val="0066CC"/>
      <w:u w:val="single"/>
    </w:rPr>
  </w:style>
  <w:style w:type="character" w:styleId="Style15" w:customStyle="1">
    <w:name w:val="Колонтитул_"/>
    <w:basedOn w:val="DefaultParagraphFont"/>
    <w:link w:val="ac"/>
    <w:qFormat/>
    <w:rsid w:val="009f1cdb"/>
    <w:rPr>
      <w:rFonts w:eastAsia="Times New Roman" w:cs="Times New Roman"/>
      <w:b/>
      <w:bCs/>
      <w:sz w:val="20"/>
      <w:szCs w:val="20"/>
      <w:shd w:fill="FFFFFF" w:val="clear"/>
    </w:rPr>
  </w:style>
  <w:style w:type="character" w:styleId="23" w:customStyle="1">
    <w:name w:val="Основной текст (2) + Полужирный"/>
    <w:basedOn w:val="22"/>
    <w:qFormat/>
    <w:rsid w:val="009f1cdb"/>
    <w:rPr>
      <w:rFonts w:ascii="Times New Roman" w:hAnsi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u w:val="none"/>
      <w:lang w:val="ru-RU" w:eastAsia="ru-RU" w:bidi="ru-RU"/>
    </w:rPr>
  </w:style>
  <w:style w:type="character" w:styleId="4" w:customStyle="1">
    <w:name w:val="Основной текст (4)_"/>
    <w:basedOn w:val="DefaultParagraphFont"/>
    <w:link w:val="40"/>
    <w:qFormat/>
    <w:rsid w:val="009f1cdb"/>
    <w:rPr>
      <w:rFonts w:eastAsia="Times New Roman" w:cs="Times New Roman"/>
      <w:b/>
      <w:bCs/>
      <w:sz w:val="26"/>
      <w:szCs w:val="26"/>
      <w:shd w:fill="FFFFFF" w:val="clear"/>
    </w:rPr>
  </w:style>
  <w:style w:type="character" w:styleId="Style16">
    <w:name w:val="Посещённая гиперссылка"/>
    <w:rPr>
      <w:color w:val="80000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Style22">
    <w:name w:val="Title"/>
    <w:basedOn w:val="Normal"/>
    <w:next w:val="Normal"/>
    <w:link w:val="a4"/>
    <w:uiPriority w:val="10"/>
    <w:qFormat/>
    <w:rsid w:val="00e8279a"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tyle23">
    <w:name w:val="Subtitle"/>
    <w:basedOn w:val="Normal"/>
    <w:next w:val="Normal"/>
    <w:link w:val="a6"/>
    <w:uiPriority w:val="11"/>
    <w:qFormat/>
    <w:rsid w:val="00e8279a"/>
    <w:pPr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</w:rPr>
  </w:style>
  <w:style w:type="paragraph" w:styleId="NoSpacing">
    <w:name w:val="No Spacing"/>
    <w:uiPriority w:val="1"/>
    <w:qFormat/>
    <w:rsid w:val="00e8279a"/>
    <w:pPr>
      <w:widowControl/>
      <w:bidi w:val="0"/>
      <w:spacing w:lineRule="auto" w:line="240" w:before="0" w:after="0"/>
      <w:jc w:val="center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4"/>
      <w:lang w:val="ru-RU" w:eastAsia="en-US" w:bidi="ar-SA"/>
    </w:rPr>
  </w:style>
  <w:style w:type="paragraph" w:styleId="Envelopereturn">
    <w:name w:val="envelope return"/>
    <w:basedOn w:val="Normal"/>
    <w:uiPriority w:val="99"/>
    <w:semiHidden/>
    <w:unhideWhenUsed/>
    <w:qFormat/>
    <w:rsid w:val="00db670c"/>
    <w:pPr>
      <w:spacing w:lineRule="auto" w:line="240"/>
    </w:pPr>
    <w:rPr>
      <w:rFonts w:ascii="Tunga" w:hAnsi="Tunga" w:eastAsia="" w:cs="" w:cstheme="majorBidi" w:eastAsiaTheme="majorEastAsia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qFormat/>
    <w:rsid w:val="00db670c"/>
    <w:pPr>
      <w:spacing w:lineRule="auto" w:line="240"/>
      <w:ind w:left="2880" w:hanging="0"/>
    </w:pPr>
    <w:rPr>
      <w:rFonts w:ascii="Tunga" w:hAnsi="Tunga" w:eastAsia="" w:cs="" w:cstheme="majorBidi" w:eastAsiaTheme="majorEastAsia"/>
    </w:rPr>
  </w:style>
  <w:style w:type="paragraph" w:styleId="121" w:customStyle="1">
    <w:name w:val="Заголовок №1 (2)"/>
    <w:basedOn w:val="Normal"/>
    <w:link w:val="12"/>
    <w:qFormat/>
    <w:rsid w:val="009f1cdb"/>
    <w:pPr>
      <w:widowControl w:val="false"/>
      <w:shd w:val="clear" w:color="auto" w:fill="FFFFFF"/>
      <w:spacing w:lineRule="atLeast" w:line="0" w:before="1980" w:after="720"/>
      <w:outlineLvl w:val="0"/>
    </w:pPr>
    <w:rPr>
      <w:rFonts w:eastAsia="Times New Roman" w:cs="Times New Roman"/>
      <w:b/>
      <w:bCs/>
      <w:sz w:val="28"/>
      <w:szCs w:val="28"/>
    </w:rPr>
  </w:style>
  <w:style w:type="paragraph" w:styleId="24" w:customStyle="1">
    <w:name w:val="Основной текст (2)"/>
    <w:basedOn w:val="Normal"/>
    <w:link w:val="22"/>
    <w:qFormat/>
    <w:rsid w:val="009f1cdb"/>
    <w:pPr>
      <w:widowControl w:val="false"/>
      <w:shd w:val="clear" w:color="auto" w:fill="FFFFFF"/>
      <w:spacing w:lineRule="exact" w:line="480"/>
      <w:jc w:val="both"/>
    </w:pPr>
    <w:rPr>
      <w:rFonts w:eastAsia="Times New Roman" w:cs="Times New Roman"/>
      <w:sz w:val="26"/>
      <w:szCs w:val="26"/>
    </w:rPr>
  </w:style>
  <w:style w:type="paragraph" w:styleId="14" w:customStyle="1">
    <w:name w:val="Заголовок №1"/>
    <w:basedOn w:val="Normal"/>
    <w:link w:val="11"/>
    <w:qFormat/>
    <w:rsid w:val="009f1cdb"/>
    <w:pPr>
      <w:widowControl w:val="false"/>
      <w:shd w:val="clear" w:color="auto" w:fill="FFFFFF"/>
      <w:spacing w:lineRule="atLeast" w:line="0" w:before="0" w:after="240"/>
      <w:jc w:val="left"/>
      <w:outlineLvl w:val="0"/>
    </w:pPr>
    <w:rPr>
      <w:rFonts w:eastAsia="Times New Roman" w:cs="Times New Roman"/>
      <w:b/>
      <w:bCs/>
      <w:sz w:val="26"/>
      <w:szCs w:val="26"/>
    </w:rPr>
  </w:style>
  <w:style w:type="paragraph" w:styleId="Style24" w:customStyle="1">
    <w:name w:val="Колонтитул"/>
    <w:basedOn w:val="Normal"/>
    <w:link w:val="ab"/>
    <w:qFormat/>
    <w:rsid w:val="009f1cdb"/>
    <w:pPr>
      <w:widowControl w:val="false"/>
      <w:shd w:val="clear" w:color="auto" w:fill="FFFFFF"/>
      <w:spacing w:lineRule="atLeast" w:line="0"/>
      <w:jc w:val="left"/>
    </w:pPr>
    <w:rPr>
      <w:rFonts w:eastAsia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f1cdb"/>
    <w:pPr>
      <w:spacing w:before="0" w:after="0"/>
      <w:ind w:left="720" w:hanging="0"/>
      <w:contextualSpacing/>
    </w:pPr>
    <w:rPr/>
  </w:style>
  <w:style w:type="paragraph" w:styleId="41" w:customStyle="1">
    <w:name w:val="Основной текст (4)"/>
    <w:basedOn w:val="Normal"/>
    <w:link w:val="4"/>
    <w:qFormat/>
    <w:rsid w:val="009f1cdb"/>
    <w:pPr>
      <w:widowControl w:val="false"/>
      <w:shd w:val="clear" w:color="auto" w:fill="FFFFFF"/>
      <w:spacing w:lineRule="exact" w:line="480"/>
      <w:jc w:val="left"/>
    </w:pPr>
    <w:rPr>
      <w:rFonts w:eastAsia="Times New Roman" w:cs="Times New Roman"/>
      <w:b/>
      <w:bCs/>
      <w:sz w:val="26"/>
      <w:szCs w:val="2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docs.cntd.ru/document/1900833" TargetMode="External"/><Relationship Id="rId3" Type="http://schemas.openxmlformats.org/officeDocument/2006/relationships/hyperlink" Target="http://docs.cntd.ru/document/1900833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LibreOffice/7.1.0.3$Windows_X86_64 LibreOffice_project/f6099ecf3d29644b5008cc8f48f42f4a40986e4c</Application>
  <AppVersion>15.0000</AppVersion>
  <Pages>7</Pages>
  <Words>1967</Words>
  <Characters>14845</Characters>
  <CharactersWithSpaces>16706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2023-02-27T07:25:00Z</dcterms:created>
  <dc:creator>Таня</dc:creator>
  <dc:description/>
  <dc:language>ru-RU</dc:language>
  <cp:lastModifiedBy/>
  <dcterms:modified xsi:type="dcterms:W3CDTF">2023-02-27T11:59:28Z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